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75"/>
        <w:gridCol w:w="4812"/>
        <w:gridCol w:w="386"/>
        <w:gridCol w:w="2224"/>
      </w:tblGrid>
      <w:tr w:rsidR="00C63116" w:rsidRPr="00F03D74" w:rsidTr="00CF667D">
        <w:trPr>
          <w:trHeight w:val="1274"/>
        </w:trPr>
        <w:tc>
          <w:tcPr>
            <w:tcW w:w="820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5D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896" w:type="pct"/>
            <w:gridSpan w:val="2"/>
            <w:shd w:val="clear" w:color="auto" w:fill="auto"/>
            <w:vAlign w:val="center"/>
          </w:tcPr>
          <w:p w:rsidR="00CF667D" w:rsidRPr="00F03D74" w:rsidRDefault="00CF667D" w:rsidP="00CF667D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F667D" w:rsidRPr="00F03D74" w:rsidRDefault="00CF667D" w:rsidP="00CF6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>
              <w:rPr>
                <w:rFonts w:ascii="Times New Roman" w:hAnsi="Times New Roman" w:cs="Times New Roman"/>
                <w:sz w:val="18"/>
              </w:rPr>
              <w:t>Brașov</w:t>
            </w:r>
          </w:p>
          <w:p w:rsidR="00CF667D" w:rsidRPr="00F03D74" w:rsidRDefault="00CF667D" w:rsidP="00CF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F667D" w:rsidRPr="00F03D74" w:rsidRDefault="00CF667D" w:rsidP="00CF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Municipiul Brașov</w:t>
            </w:r>
          </w:p>
          <w:p w:rsidR="00CF667D" w:rsidRPr="00F03D74" w:rsidRDefault="00CF667D" w:rsidP="00CF667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Pr="00871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14929823</w:t>
            </w:r>
          </w:p>
          <w:p w:rsidR="00C63116" w:rsidRPr="00F03D74" w:rsidRDefault="00CF667D" w:rsidP="00CF66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</w:t>
            </w:r>
            <w:r>
              <w:rPr>
                <w:rFonts w:ascii="Times New Roman" w:hAnsi="Times New Roman" w:cs="Times New Roman"/>
                <w:sz w:val="16"/>
              </w:rPr>
              <w:t xml:space="preserve">- </w:t>
            </w:r>
            <w:r w:rsidRPr="00F03D74">
              <w:rPr>
                <w:rFonts w:ascii="Times New Roman" w:hAnsi="Times New Roman" w:cs="Times New Roman"/>
                <w:sz w:val="16"/>
              </w:rPr>
              <w:t>mail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</w:rPr>
              <w:t xml:space="preserve">str.Dorobanților, nr.4/ 0268474440/ </w:t>
            </w:r>
            <w:r w:rsidRPr="0087165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dirfiscala@dfbv.ro</w:t>
            </w:r>
          </w:p>
        </w:tc>
        <w:tc>
          <w:tcPr>
            <w:tcW w:w="1283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F667D">
        <w:trPr>
          <w:trHeight w:val="321"/>
        </w:trPr>
        <w:tc>
          <w:tcPr>
            <w:tcW w:w="820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F667D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C0FD7" wp14:editId="2038747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99B92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7AFBA" wp14:editId="2B9D366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8CA2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F66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       </w:t>
            </w:r>
            <w:bookmarkStart w:id="0" w:name="_GoBack"/>
            <w:bookmarkEnd w:id="0"/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77E5D" wp14:editId="6257866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C43D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70EDC" wp14:editId="34B1F52D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4107A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CF667D">
        <w:rPr>
          <w:rFonts w:ascii="Times New Roman" w:hAnsi="Times New Roman" w:cs="Times New Roman"/>
          <w:sz w:val="20"/>
          <w:szCs w:val="20"/>
        </w:rPr>
        <w:t xml:space="preserve">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58"/>
        <w:gridCol w:w="1085"/>
        <w:gridCol w:w="1904"/>
        <w:gridCol w:w="1374"/>
        <w:gridCol w:w="1114"/>
        <w:gridCol w:w="1105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1A21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862924" w:rsidRPr="00641CE7" w:rsidRDefault="00862924" w:rsidP="00862924">
      <w:pPr>
        <w:tabs>
          <w:tab w:val="left" w:pos="35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641C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Durata medie de completare a formularului: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6</w:t>
      </w:r>
      <w:r w:rsidRPr="00641C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minute</w:t>
      </w:r>
    </w:p>
    <w:p w:rsidR="00862924" w:rsidRPr="00641CE7" w:rsidRDefault="00862924" w:rsidP="00862924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641CE7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Motivul colectării informației: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>impozitare mijloc de transport</w:t>
      </w: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862924"/>
    <w:rsid w:val="00A032CA"/>
    <w:rsid w:val="00A768AA"/>
    <w:rsid w:val="00C63116"/>
    <w:rsid w:val="00C810A5"/>
    <w:rsid w:val="00CF667D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DF5E"/>
  <w15:docId w15:val="{070C51FF-3071-4BC4-B385-E28BFE9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arinte xmlns="f603a8c1-f999-431a-9a54-e4892a1789c7">FOPF</Parinte>
    <pozitie xmlns="f603a8c1-f999-431a-9a54-e4892a178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24BD8-ED52-4249-85DA-1C9AC76D733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f603a8c1-f999-431a-9a54-e4892a1789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4907D2-1B10-49C4-A3EA-CC07C1D9B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7ED9A1-CFBE-42D1-AA53-6FF13B786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fiscala pentru stabilirea impozitului asupra mijloacelor de transport marfa peste 12 tone 2016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fiscala pentru stabilirea impozitului asupra mijloacelor de transport marfa peste 12 tone 2016</dc:title>
  <dc:creator>inspector-fizice</dc:creator>
  <cp:lastModifiedBy>inspector-fizice</cp:lastModifiedBy>
  <cp:revision>3</cp:revision>
  <cp:lastPrinted>2015-12-17T17:03:00Z</cp:lastPrinted>
  <dcterms:created xsi:type="dcterms:W3CDTF">2025-04-15T07:36:00Z</dcterms:created>
  <dcterms:modified xsi:type="dcterms:W3CDTF">2025-05-09T04:55:00Z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